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977" w:tblpY="420"/>
        <w:tblW w:w="10228" w:type="dxa"/>
        <w:tblLayout w:type="fixed"/>
        <w:tblLook w:val="00A0"/>
      </w:tblPr>
      <w:tblGrid>
        <w:gridCol w:w="250"/>
        <w:gridCol w:w="9978"/>
      </w:tblGrid>
      <w:tr w:rsidR="00B95A18" w:rsidTr="00B269B5">
        <w:trPr>
          <w:trHeight w:val="49"/>
        </w:trPr>
        <w:tc>
          <w:tcPr>
            <w:tcW w:w="250" w:type="dxa"/>
            <w:hideMark/>
          </w:tcPr>
          <w:p w:rsidR="00B95A18" w:rsidRDefault="00B95A18" w:rsidP="00213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78" w:type="dxa"/>
          </w:tcPr>
          <w:p w:rsidR="00B95A18" w:rsidRPr="00E0473B" w:rsidRDefault="00B95A18" w:rsidP="00213A2E">
            <w:pPr>
              <w:keepNext/>
              <w:spacing w:after="0"/>
              <w:ind w:right="-91"/>
              <w:outlineLvl w:val="2"/>
              <w:rPr>
                <w:rFonts w:ascii="Katsoulidis" w:hAnsi="Katsoulidis"/>
                <w:b/>
                <w:bCs/>
                <w:sz w:val="24"/>
                <w:szCs w:val="24"/>
                <w:u w:val="single"/>
              </w:rPr>
            </w:pPr>
          </w:p>
          <w:p w:rsidR="00B95A18" w:rsidRPr="00E0473B" w:rsidRDefault="004A1A63" w:rsidP="00213A2E">
            <w:pPr>
              <w:keepNext/>
              <w:spacing w:after="0"/>
              <w:ind w:right="-91"/>
              <w:outlineLvl w:val="2"/>
              <w:rPr>
                <w:rFonts w:ascii="Katsoulidis" w:hAnsi="Katsoulidi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Katsoulidis" w:hAnsi="Katsoulidis"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239395</wp:posOffset>
                  </wp:positionV>
                  <wp:extent cx="4067175" cy="987425"/>
                  <wp:effectExtent l="19050" t="0" r="9525" b="0"/>
                  <wp:wrapSquare wrapText="bothSides"/>
                  <wp:docPr id="2" name="0 - Εικόνα" descr="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98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5A18" w:rsidRPr="00E0473B" w:rsidRDefault="00B95A18" w:rsidP="00213A2E">
            <w:pPr>
              <w:keepNext/>
              <w:spacing w:after="0"/>
              <w:ind w:right="-91"/>
              <w:outlineLvl w:val="2"/>
              <w:rPr>
                <w:rFonts w:ascii="Katsoulidis" w:hAnsi="Katsoulidis"/>
                <w:b/>
                <w:bCs/>
                <w:sz w:val="24"/>
                <w:szCs w:val="24"/>
                <w:u w:val="single"/>
              </w:rPr>
            </w:pPr>
          </w:p>
          <w:p w:rsidR="008601C1" w:rsidRPr="00E0473B" w:rsidRDefault="008601C1" w:rsidP="00213A2E">
            <w:pPr>
              <w:keepNext/>
              <w:spacing w:after="0"/>
              <w:ind w:right="-91"/>
              <w:outlineLvl w:val="2"/>
              <w:rPr>
                <w:rFonts w:ascii="Katsoulidis" w:hAnsi="Katsoulidis"/>
                <w:b/>
                <w:bCs/>
                <w:sz w:val="24"/>
                <w:szCs w:val="24"/>
                <w:u w:val="single"/>
              </w:rPr>
            </w:pPr>
          </w:p>
          <w:p w:rsidR="008601C1" w:rsidRPr="00E0473B" w:rsidRDefault="008601C1" w:rsidP="00213A2E">
            <w:pPr>
              <w:keepNext/>
              <w:spacing w:after="0"/>
              <w:ind w:right="-91"/>
              <w:outlineLvl w:val="2"/>
              <w:rPr>
                <w:rFonts w:ascii="Katsoulidis" w:hAnsi="Katsoulidis"/>
                <w:b/>
                <w:bCs/>
                <w:sz w:val="24"/>
                <w:szCs w:val="24"/>
                <w:u w:val="single"/>
              </w:rPr>
            </w:pPr>
          </w:p>
          <w:p w:rsidR="008601C1" w:rsidRPr="00E0473B" w:rsidRDefault="008601C1" w:rsidP="00213A2E">
            <w:pPr>
              <w:keepNext/>
              <w:spacing w:after="0"/>
              <w:ind w:right="-91"/>
              <w:outlineLvl w:val="2"/>
              <w:rPr>
                <w:rFonts w:ascii="Katsoulidis" w:hAnsi="Katsoulidis"/>
                <w:b/>
                <w:bCs/>
                <w:sz w:val="24"/>
                <w:szCs w:val="24"/>
                <w:u w:val="single"/>
              </w:rPr>
            </w:pPr>
          </w:p>
          <w:p w:rsidR="00B95A18" w:rsidRPr="00E0473B" w:rsidRDefault="00B95A18" w:rsidP="00213A2E">
            <w:pPr>
              <w:keepNext/>
              <w:spacing w:after="0"/>
              <w:ind w:right="-91"/>
              <w:outlineLvl w:val="2"/>
              <w:rPr>
                <w:rFonts w:ascii="Katsoulidis" w:hAnsi="Katsoulidis"/>
                <w:bCs/>
                <w:sz w:val="24"/>
                <w:szCs w:val="24"/>
              </w:rPr>
            </w:pPr>
            <w:r w:rsidRPr="00E0473B">
              <w:rPr>
                <w:rFonts w:ascii="Katsoulidis" w:hAnsi="Katsoulidis"/>
                <w:bCs/>
                <w:sz w:val="24"/>
                <w:szCs w:val="24"/>
              </w:rPr>
              <w:t>ΣΧΟΛΗ ΟΙΚΟΝΟΜΙΚΩΝ ΚΑΙ ΠΟΛΙΤΙΚΩΝ ΕΠΙΣΤΗΜΩΝ</w:t>
            </w:r>
          </w:p>
          <w:p w:rsidR="00B95A18" w:rsidRPr="00E0473B" w:rsidRDefault="000D5D77" w:rsidP="00213A2E">
            <w:pPr>
              <w:keepNext/>
              <w:spacing w:after="0"/>
              <w:ind w:right="-91"/>
              <w:outlineLvl w:val="2"/>
              <w:rPr>
                <w:rFonts w:ascii="Katsoulidis" w:hAnsi="Katsoulidis"/>
                <w:bCs/>
                <w:sz w:val="24"/>
                <w:szCs w:val="24"/>
              </w:rPr>
            </w:pPr>
            <w:r w:rsidRPr="00E0473B">
              <w:rPr>
                <w:rFonts w:ascii="Katsoulidis" w:hAnsi="Katsoulidis"/>
                <w:bCs/>
                <w:sz w:val="24"/>
                <w:szCs w:val="24"/>
              </w:rPr>
              <w:t>TMHMA ΕΠΙΚΟΙΝΩΝΙΑΣ ΚΑΙ Μ.Μ.Ε</w:t>
            </w:r>
          </w:p>
          <w:p w:rsidR="00B95A18" w:rsidRPr="00E0473B" w:rsidRDefault="00B95A18" w:rsidP="000E05E1">
            <w:pPr>
              <w:keepNext/>
              <w:spacing w:after="0"/>
              <w:ind w:right="-91"/>
              <w:outlineLvl w:val="2"/>
              <w:rPr>
                <w:rFonts w:ascii="Katsoulidis" w:hAnsi="Katsoulidis"/>
                <w:bCs/>
                <w:sz w:val="24"/>
                <w:szCs w:val="24"/>
              </w:rPr>
            </w:pPr>
            <w:bookmarkStart w:id="0" w:name="_GoBack"/>
            <w:bookmarkEnd w:id="0"/>
            <w:r w:rsidRPr="00E0473B">
              <w:rPr>
                <w:rFonts w:ascii="Katsoulidis" w:hAnsi="Katsoulidis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0E05E1" w:rsidRPr="000E05E1" w:rsidRDefault="000E05E1" w:rsidP="000E05E1">
            <w:pPr>
              <w:spacing w:after="0" w:line="260" w:lineRule="atLeast"/>
              <w:ind w:right="170"/>
              <w:jc w:val="both"/>
              <w:rPr>
                <w:rStyle w:val="Strong"/>
                <w:rFonts w:ascii="Katsoulidis" w:hAnsi="Katsoulidis"/>
                <w:b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Σύμφωνα με απόφαση της Κοσμητείας της Σχολής ΟΠΕ της 24/7/20, το ακαδημαϊκό ημερολόγιο του έτους 2020-2021 έχει ως εξής</w:t>
            </w:r>
            <w:r w:rsidRPr="00EB12EB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0E05E1" w:rsidRPr="00EB12EB" w:rsidRDefault="000E05E1" w:rsidP="000E05E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</w:pPr>
          </w:p>
          <w:p w:rsidR="000E05E1" w:rsidRPr="00EB12EB" w:rsidRDefault="000E05E1" w:rsidP="000E05E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</w:pPr>
          </w:p>
          <w:p w:rsidR="000E05E1" w:rsidRPr="00EB12EB" w:rsidRDefault="000E05E1" w:rsidP="000E05E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</w:pPr>
          </w:p>
          <w:p w:rsidR="000E05E1" w:rsidRPr="0062487A" w:rsidRDefault="000E05E1" w:rsidP="000E05E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Διδακτική και Εξεταστική περίοδος ακαδημαϊκού έτους 2020-2021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E05E1" w:rsidRP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Χειμερινό εξάμηνο</w:t>
            </w:r>
          </w:p>
          <w:p w:rsidR="000E05E1" w:rsidRPr="00AE2689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05E1" w:rsidRPr="0062487A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Περίοδος Διδασκαλίας : από 05-10-2020  έως και 22-1-2021 </w:t>
            </w:r>
          </w:p>
          <w:p w:rsidR="000E05E1" w:rsidRPr="0062487A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Περίοδος Εξετάσεων :  </w:t>
            </w:r>
            <w:r w:rsidRPr="007E092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από </w:t>
            </w:r>
            <w:r w:rsidRPr="00552B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25-</w:t>
            </w:r>
            <w:r w:rsidRPr="009F425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-2021  έως και 26-02-2021</w:t>
            </w:r>
          </w:p>
          <w:p w:rsidR="000E05E1" w:rsidRPr="00AE2689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Ημέρες Διακοπών - Αργιών</w:t>
            </w:r>
          </w:p>
          <w:p w:rsidR="000E05E1" w:rsidRPr="00AE2689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05E1" w:rsidRPr="0062487A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Εθνική Εορτή:                         28 Οκτωβρίου 2020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Πολυτεχνείο:                            17 Νοεμβρίου 2020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Διακοπές Χριστουγέννων : από  2</w:t>
            </w:r>
            <w:r w:rsidRPr="002645B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Δεκεμβρίου 2020 έως και 6 Ιανουαρίου 2021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Style w:val="Strong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:rsidR="000E05E1" w:rsidRPr="00E17B7C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Style w:val="Strong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:rsidR="000E05E1" w:rsidRPr="00AE2689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Εαρινό εξάμηνο</w:t>
            </w:r>
          </w:p>
          <w:p w:rsidR="000E05E1" w:rsidRPr="00AE2689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Περίοδος Διδασκαλίας : από 01-03-2021  έως και 18-06-2021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Περίοδος Εξετάσεων :   από 22-06-2021  έως και  23-07-2021</w:t>
            </w:r>
          </w:p>
          <w:p w:rsidR="000E05E1" w:rsidRPr="00AE2689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Ημέρες Διακοπών - Αργιών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</w:pPr>
          </w:p>
          <w:p w:rsidR="000E05E1" w:rsidRPr="00AE2689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ind w:left="1985" w:hanging="1985"/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</w:pPr>
            <w:r w:rsidRPr="00F029C1">
              <w:rPr>
                <w:rStyle w:val="Strong"/>
                <w:rFonts w:ascii="Arial" w:hAnsi="Arial" w:cs="Arial"/>
                <w:b w:val="0"/>
                <w:color w:val="000000"/>
                <w:sz w:val="18"/>
                <w:szCs w:val="18"/>
              </w:rPr>
              <w:t>21 Φεβρουαρίου 202</w:t>
            </w:r>
            <w:r>
              <w:rPr>
                <w:rStyle w:val="Strong"/>
                <w:rFonts w:ascii="Arial" w:hAnsi="Arial" w:cs="Arial"/>
                <w:b w:val="0"/>
                <w:color w:val="000000"/>
                <w:sz w:val="18"/>
                <w:szCs w:val="18"/>
              </w:rPr>
              <w:t>1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:   </w:t>
            </w:r>
            <w:r w:rsidRPr="00F029C1">
              <w:rPr>
                <w:rStyle w:val="Strong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Ημέρα κατάληψης το 1973 του κτηρίου της Νομικής (Μέγαρο Θεωρητικών </w:t>
            </w:r>
            <w:r>
              <w:rPr>
                <w:rStyle w:val="Strong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       </w:t>
            </w:r>
            <w:r w:rsidRPr="00F029C1">
              <w:rPr>
                <w:rStyle w:val="Strong"/>
                <w:rFonts w:ascii="Arial" w:hAnsi="Arial" w:cs="Arial"/>
                <w:b w:val="0"/>
                <w:color w:val="000000"/>
                <w:sz w:val="18"/>
                <w:szCs w:val="18"/>
              </w:rPr>
              <w:t>Επιστημών) από εξεγερμένων φοιτητές του Πανεπιστημίου Αθηνών κατά της δικτατορίας</w:t>
            </w:r>
          </w:p>
          <w:p w:rsidR="000E05E1" w:rsidRPr="00AE2689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Καθαρά Δευτέρα :              15 Μαρτίου 2021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Εθνική Εορτή :                   25 Μαρτίου 2021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Διακοπές Πάσχα :              από Μ. Δευτέρα 26-04-2021 έως και 07-05-2021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Πρωτομαγιά :                    1 Μαΐου 2021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Αγίου Πνεύματος :             21 </w:t>
            </w:r>
            <w:r w:rsidRPr="002514BB"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Ιουνίου</w:t>
            </w:r>
            <w:r w:rsidRPr="002514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ind w:left="1985" w:hanging="198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Φοιτητικές εκλογές:          Διακοπή των μαθημάτων την εκάστοτε ημέρα διεξαγωγής των φοιτητικών                                                                                                                                                  εκλογών και την επόμενη </w:t>
            </w:r>
          </w:p>
          <w:p w:rsidR="000E05E1" w:rsidRDefault="000E05E1" w:rsidP="000E05E1">
            <w:pPr>
              <w:pStyle w:val="NormalWeb"/>
              <w:shd w:val="clear" w:color="auto" w:fill="FFFFFF"/>
              <w:spacing w:before="0" w:beforeAutospacing="0" w:after="0" w:afterAutospacing="0" w:line="2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E05E1" w:rsidRPr="0089401D" w:rsidRDefault="000E05E1" w:rsidP="000E05E1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Εξεταστική Περίοδος Σεπτεμβρίου : από  01-09-2021 έως και  30-09-2021</w:t>
            </w:r>
          </w:p>
          <w:p w:rsidR="00E0473B" w:rsidRPr="00E0473B" w:rsidRDefault="00E0473B" w:rsidP="00213A2E">
            <w:pPr>
              <w:rPr>
                <w:rFonts w:ascii="Katsoulidis" w:hAnsi="Katsoulidis"/>
                <w:bCs/>
                <w:sz w:val="24"/>
                <w:szCs w:val="24"/>
              </w:rPr>
            </w:pPr>
          </w:p>
          <w:p w:rsidR="00E0473B" w:rsidRPr="00E0473B" w:rsidRDefault="00E0473B" w:rsidP="00213A2E">
            <w:pPr>
              <w:rPr>
                <w:rFonts w:ascii="Katsoulidis" w:hAnsi="Katsoulidis"/>
                <w:b/>
                <w:bCs/>
                <w:sz w:val="24"/>
                <w:szCs w:val="24"/>
                <w:u w:val="single"/>
              </w:rPr>
            </w:pPr>
          </w:p>
          <w:p w:rsidR="00E0473B" w:rsidRPr="00E0473B" w:rsidRDefault="00E0473B" w:rsidP="00213A2E">
            <w:pPr>
              <w:spacing w:line="360" w:lineRule="auto"/>
              <w:ind w:right="-331"/>
              <w:jc w:val="both"/>
              <w:rPr>
                <w:rFonts w:ascii="Katsoulidis" w:hAnsi="Katsoulidis"/>
                <w:b/>
                <w:bCs/>
                <w:sz w:val="24"/>
                <w:szCs w:val="24"/>
                <w:u w:val="single"/>
              </w:rPr>
            </w:pPr>
          </w:p>
          <w:p w:rsidR="00E0473B" w:rsidRPr="000E05E1" w:rsidRDefault="00E0473B" w:rsidP="00213A2E">
            <w:pPr>
              <w:jc w:val="center"/>
              <w:rPr>
                <w:rFonts w:ascii="Katsoulidis" w:hAnsi="Katsoulidis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274DD" w:rsidRPr="001D2609" w:rsidRDefault="000274DD" w:rsidP="008601C1"/>
    <w:sectPr w:rsidR="000274DD" w:rsidRPr="001D2609" w:rsidSect="00B95A18">
      <w:pgSz w:w="11906" w:h="16838"/>
      <w:pgMar w:top="-5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47AC"/>
    <w:multiLevelType w:val="hybridMultilevel"/>
    <w:tmpl w:val="ABCE7A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3FF5"/>
    <w:multiLevelType w:val="hybridMultilevel"/>
    <w:tmpl w:val="2B86134E"/>
    <w:lvl w:ilvl="0" w:tplc="8A987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A18"/>
    <w:rsid w:val="000274DD"/>
    <w:rsid w:val="000D5D77"/>
    <w:rsid w:val="000E05E1"/>
    <w:rsid w:val="001D2609"/>
    <w:rsid w:val="00213A2E"/>
    <w:rsid w:val="00255E40"/>
    <w:rsid w:val="00280C70"/>
    <w:rsid w:val="00401087"/>
    <w:rsid w:val="004A1A63"/>
    <w:rsid w:val="00591131"/>
    <w:rsid w:val="006A15A4"/>
    <w:rsid w:val="00802248"/>
    <w:rsid w:val="008601C1"/>
    <w:rsid w:val="00B204F0"/>
    <w:rsid w:val="00B269B5"/>
    <w:rsid w:val="00B95A18"/>
    <w:rsid w:val="00CB2371"/>
    <w:rsid w:val="00E0473B"/>
    <w:rsid w:val="00E31605"/>
    <w:rsid w:val="00F3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18"/>
    <w:pPr>
      <w:spacing w:after="200" w:line="276" w:lineRule="auto"/>
    </w:pPr>
    <w:rPr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73B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5A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5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A18"/>
    <w:rPr>
      <w:rFonts w:ascii="Tahoma" w:eastAsia="Calibri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73B"/>
    <w:rPr>
      <w:rFonts w:eastAsia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0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0E0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6447-E860-4394-8193-6A7379FB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Νίκη</cp:lastModifiedBy>
  <cp:revision>4</cp:revision>
  <dcterms:created xsi:type="dcterms:W3CDTF">2020-09-09T10:44:00Z</dcterms:created>
  <dcterms:modified xsi:type="dcterms:W3CDTF">2020-09-09T10:47:00Z</dcterms:modified>
</cp:coreProperties>
</file>